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59" w:rsidRPr="00E65965" w:rsidRDefault="00720259" w:rsidP="00E65965">
      <w:pPr>
        <w:spacing w:line="360" w:lineRule="auto"/>
        <w:jc w:val="center"/>
        <w:rPr>
          <w:rFonts w:asciiTheme="minorEastAsia" w:hAnsiTheme="minorEastAsia"/>
          <w:b/>
          <w:sz w:val="32"/>
          <w:szCs w:val="32"/>
        </w:rPr>
      </w:pPr>
      <w:r w:rsidRPr="00E65965">
        <w:rPr>
          <w:rFonts w:asciiTheme="minorEastAsia" w:hAnsiTheme="minorEastAsia" w:hint="eastAsia"/>
          <w:b/>
          <w:sz w:val="32"/>
          <w:szCs w:val="32"/>
        </w:rPr>
        <w:t>发表学术论文“五不准”</w:t>
      </w:r>
    </w:p>
    <w:p w:rsidR="00E65965" w:rsidRPr="00FE22B1" w:rsidRDefault="00AE79F1" w:rsidP="00E65965">
      <w:pPr>
        <w:spacing w:line="360" w:lineRule="auto"/>
        <w:jc w:val="center"/>
        <w:rPr>
          <w:rFonts w:asciiTheme="minorEastAsia" w:hAnsiTheme="minorEastAsia"/>
          <w:sz w:val="24"/>
          <w:szCs w:val="24"/>
        </w:rPr>
      </w:pPr>
      <w:r w:rsidRPr="00FE22B1">
        <w:rPr>
          <w:rFonts w:asciiTheme="minorEastAsia" w:hAnsiTheme="minorEastAsia" w:hint="eastAsia"/>
          <w:sz w:val="24"/>
          <w:szCs w:val="24"/>
        </w:rPr>
        <w:t>中国科协 教育部 科技部 卫生计生委 中科院 工程院 自然科学基金会联合印发</w:t>
      </w:r>
    </w:p>
    <w:p w:rsidR="007B5E86" w:rsidRPr="00720259" w:rsidRDefault="007B5E86" w:rsidP="00E65965">
      <w:pPr>
        <w:spacing w:line="360" w:lineRule="auto"/>
        <w:jc w:val="center"/>
        <w:rPr>
          <w:rFonts w:asciiTheme="minorEastAsia" w:hAnsiTheme="minorEastAsia"/>
          <w:sz w:val="24"/>
          <w:szCs w:val="24"/>
        </w:rPr>
      </w:pPr>
      <w:r>
        <w:rPr>
          <w:rFonts w:asciiTheme="minorEastAsia" w:hAnsiTheme="minorEastAsia" w:hint="eastAsia"/>
          <w:sz w:val="24"/>
          <w:szCs w:val="24"/>
        </w:rPr>
        <w:t>（</w:t>
      </w:r>
      <w:r w:rsidR="00AE79F1" w:rsidRPr="00720259">
        <w:rPr>
          <w:rFonts w:asciiTheme="minorEastAsia" w:hAnsiTheme="minorEastAsia" w:hint="eastAsia"/>
          <w:sz w:val="24"/>
          <w:szCs w:val="24"/>
        </w:rPr>
        <w:t>科协发组字〔2015〕98号</w:t>
      </w:r>
      <w:r>
        <w:rPr>
          <w:rFonts w:asciiTheme="minorEastAsia" w:hAnsiTheme="minorEastAsia" w:hint="eastAsia"/>
          <w:sz w:val="24"/>
          <w:szCs w:val="24"/>
        </w:rPr>
        <w:t>，</w:t>
      </w:r>
      <w:r w:rsidRPr="00720259">
        <w:rPr>
          <w:rFonts w:asciiTheme="minorEastAsia" w:hAnsiTheme="minorEastAsia" w:hint="eastAsia"/>
          <w:sz w:val="24"/>
          <w:szCs w:val="24"/>
        </w:rPr>
        <w:t>2015年11月</w:t>
      </w:r>
      <w:r>
        <w:rPr>
          <w:rFonts w:asciiTheme="minorEastAsia" w:hAnsiTheme="minorEastAsia" w:hint="eastAsia"/>
          <w:sz w:val="24"/>
          <w:szCs w:val="24"/>
        </w:rPr>
        <w:t>23</w:t>
      </w:r>
      <w:r w:rsidRPr="00720259">
        <w:rPr>
          <w:rFonts w:asciiTheme="minorEastAsia" w:hAnsiTheme="minorEastAsia" w:hint="eastAsia"/>
          <w:sz w:val="24"/>
          <w:szCs w:val="24"/>
        </w:rPr>
        <w:t>日</w:t>
      </w:r>
      <w:r>
        <w:rPr>
          <w:rFonts w:asciiTheme="minorEastAsia" w:hAnsiTheme="minorEastAsia" w:hint="eastAsia"/>
          <w:sz w:val="24"/>
          <w:szCs w:val="24"/>
        </w:rPr>
        <w:t>）</w:t>
      </w:r>
    </w:p>
    <w:p w:rsidR="00720259" w:rsidRPr="00720259" w:rsidRDefault="00720259" w:rsidP="00E65965">
      <w:pPr>
        <w:spacing w:line="360" w:lineRule="auto"/>
        <w:rPr>
          <w:rFonts w:asciiTheme="minorEastAsia" w:hAnsiTheme="minorEastAsia"/>
          <w:sz w:val="24"/>
          <w:szCs w:val="24"/>
        </w:rPr>
      </w:pPr>
    </w:p>
    <w:p w:rsidR="00720259" w:rsidRPr="00720259" w:rsidRDefault="00720259" w:rsidP="00E65965">
      <w:pPr>
        <w:spacing w:line="360" w:lineRule="auto"/>
        <w:rPr>
          <w:rFonts w:asciiTheme="minorEastAsia" w:hAnsiTheme="minorEastAsia"/>
          <w:sz w:val="24"/>
          <w:szCs w:val="24"/>
        </w:rPr>
      </w:pPr>
      <w:r w:rsidRPr="00720259">
        <w:rPr>
          <w:rFonts w:asciiTheme="minorEastAsia" w:hAnsiTheme="minorEastAsia" w:hint="eastAsia"/>
          <w:sz w:val="24"/>
          <w:szCs w:val="24"/>
        </w:rPr>
        <w:t xml:space="preserve">　　1．不准由“第三方”代写论文。科技工作者应自己完成论文撰写，坚决抵制“第三方”提供论文代写服务。</w:t>
      </w:r>
    </w:p>
    <w:p w:rsidR="00720259" w:rsidRPr="00720259" w:rsidRDefault="00720259" w:rsidP="00E65965">
      <w:pPr>
        <w:spacing w:line="360" w:lineRule="auto"/>
        <w:rPr>
          <w:rFonts w:asciiTheme="minorEastAsia" w:hAnsiTheme="minorEastAsia"/>
          <w:sz w:val="24"/>
          <w:szCs w:val="24"/>
        </w:rPr>
      </w:pPr>
    </w:p>
    <w:p w:rsidR="00720259" w:rsidRPr="00720259" w:rsidRDefault="00720259" w:rsidP="00E65965">
      <w:pPr>
        <w:spacing w:line="360" w:lineRule="auto"/>
        <w:rPr>
          <w:rFonts w:asciiTheme="minorEastAsia" w:hAnsiTheme="minorEastAsia"/>
          <w:sz w:val="24"/>
          <w:szCs w:val="24"/>
        </w:rPr>
      </w:pPr>
      <w:r w:rsidRPr="00720259">
        <w:rPr>
          <w:rFonts w:asciiTheme="minorEastAsia" w:hAnsiTheme="minorEastAsia" w:hint="eastAsia"/>
          <w:sz w:val="24"/>
          <w:szCs w:val="24"/>
        </w:rPr>
        <w:t xml:space="preserve">　　2．不准由“第三方”代投论文。科技工作者应学习、掌握学术期刊投稿程序，亲自完成提交论文、回应评审意见的全过程，坚决抵制“第三方”提供论文代投服务。</w:t>
      </w:r>
    </w:p>
    <w:p w:rsidR="00720259" w:rsidRPr="00720259" w:rsidRDefault="00720259" w:rsidP="00E65965">
      <w:pPr>
        <w:spacing w:line="360" w:lineRule="auto"/>
        <w:rPr>
          <w:rFonts w:asciiTheme="minorEastAsia" w:hAnsiTheme="minorEastAsia"/>
          <w:sz w:val="24"/>
          <w:szCs w:val="24"/>
        </w:rPr>
      </w:pPr>
    </w:p>
    <w:p w:rsidR="00720259" w:rsidRPr="00720259" w:rsidRDefault="00720259" w:rsidP="00E65965">
      <w:pPr>
        <w:spacing w:line="360" w:lineRule="auto"/>
        <w:rPr>
          <w:rFonts w:asciiTheme="minorEastAsia" w:hAnsiTheme="minorEastAsia"/>
          <w:sz w:val="24"/>
          <w:szCs w:val="24"/>
        </w:rPr>
      </w:pPr>
      <w:r w:rsidRPr="00720259">
        <w:rPr>
          <w:rFonts w:asciiTheme="minorEastAsia" w:hAnsiTheme="minorEastAsia" w:hint="eastAsia"/>
          <w:sz w:val="24"/>
          <w:szCs w:val="24"/>
        </w:rPr>
        <w:t xml:space="preserve">　　3．不准由“第三方”对论文内容进行修改。论文作者委托“第三方”进行论文语言润色，应基于作者完成的论文原稿，且仅限于对语言表达方式的完善，坚决抵制以语言润色的名义修改论文的实质内容。</w:t>
      </w:r>
    </w:p>
    <w:p w:rsidR="00720259" w:rsidRPr="00720259" w:rsidRDefault="00720259" w:rsidP="00E65965">
      <w:pPr>
        <w:spacing w:line="360" w:lineRule="auto"/>
        <w:rPr>
          <w:rFonts w:asciiTheme="minorEastAsia" w:hAnsiTheme="minorEastAsia"/>
          <w:sz w:val="24"/>
          <w:szCs w:val="24"/>
        </w:rPr>
      </w:pPr>
    </w:p>
    <w:p w:rsidR="00720259" w:rsidRPr="00720259" w:rsidRDefault="00720259" w:rsidP="00E65965">
      <w:pPr>
        <w:spacing w:line="360" w:lineRule="auto"/>
        <w:rPr>
          <w:rFonts w:asciiTheme="minorEastAsia" w:hAnsiTheme="minorEastAsia"/>
          <w:sz w:val="24"/>
          <w:szCs w:val="24"/>
        </w:rPr>
      </w:pPr>
      <w:r w:rsidRPr="00720259">
        <w:rPr>
          <w:rFonts w:asciiTheme="minorEastAsia" w:hAnsiTheme="minorEastAsia" w:hint="eastAsia"/>
          <w:sz w:val="24"/>
          <w:szCs w:val="24"/>
        </w:rPr>
        <w:t xml:space="preserve">　　4．不准提供虚假同行评审人信息。科技工作者在学术期刊发表论文如需推荐同行评审人，应确保所提供的评审人姓名、联系方式等信息真实可靠，坚决抵制同行评审环节的任何弄虚作假行为。</w:t>
      </w:r>
    </w:p>
    <w:p w:rsidR="00720259" w:rsidRPr="00720259" w:rsidRDefault="00720259" w:rsidP="00E65965">
      <w:pPr>
        <w:spacing w:line="360" w:lineRule="auto"/>
        <w:rPr>
          <w:rFonts w:asciiTheme="minorEastAsia" w:hAnsiTheme="minorEastAsia"/>
          <w:sz w:val="24"/>
          <w:szCs w:val="24"/>
        </w:rPr>
      </w:pPr>
    </w:p>
    <w:p w:rsidR="00720259" w:rsidRPr="00720259" w:rsidRDefault="00720259" w:rsidP="00E65965">
      <w:pPr>
        <w:spacing w:line="360" w:lineRule="auto"/>
        <w:rPr>
          <w:rFonts w:asciiTheme="minorEastAsia" w:hAnsiTheme="minorEastAsia"/>
          <w:sz w:val="24"/>
          <w:szCs w:val="24"/>
        </w:rPr>
      </w:pPr>
      <w:r w:rsidRPr="00720259">
        <w:rPr>
          <w:rFonts w:asciiTheme="minorEastAsia" w:hAnsiTheme="minorEastAsia" w:hint="eastAsia"/>
          <w:sz w:val="24"/>
          <w:szCs w:val="24"/>
        </w:rPr>
        <w:t xml:space="preserve">　　5．不准违反论文署名规范。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w:t>
      </w:r>
    </w:p>
    <w:p w:rsidR="00720259" w:rsidRPr="00720259" w:rsidRDefault="00720259" w:rsidP="00E65965">
      <w:pPr>
        <w:spacing w:line="360" w:lineRule="auto"/>
        <w:rPr>
          <w:rFonts w:asciiTheme="minorEastAsia" w:hAnsiTheme="minorEastAsia"/>
          <w:sz w:val="24"/>
          <w:szCs w:val="24"/>
        </w:rPr>
      </w:pPr>
    </w:p>
    <w:p w:rsidR="008230EF" w:rsidRPr="00720259" w:rsidRDefault="00720259" w:rsidP="007B5E86">
      <w:pPr>
        <w:spacing w:line="360" w:lineRule="auto"/>
        <w:rPr>
          <w:rFonts w:asciiTheme="minorEastAsia" w:hAnsiTheme="minorEastAsia"/>
          <w:sz w:val="24"/>
          <w:szCs w:val="24"/>
        </w:rPr>
      </w:pPr>
      <w:r w:rsidRPr="00720259">
        <w:rPr>
          <w:rFonts w:asciiTheme="minorEastAsia" w:hAnsiTheme="minorEastAsia" w:hint="eastAsia"/>
          <w:sz w:val="24"/>
          <w:szCs w:val="24"/>
        </w:rPr>
        <w:t xml:space="preserve">　　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sectPr w:rsidR="008230EF" w:rsidRPr="00720259" w:rsidSect="00147B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8C4" w:rsidRDefault="004178C4" w:rsidP="00720259">
      <w:r>
        <w:separator/>
      </w:r>
    </w:p>
  </w:endnote>
  <w:endnote w:type="continuationSeparator" w:id="1">
    <w:p w:rsidR="004178C4" w:rsidRDefault="004178C4" w:rsidP="007202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8C4" w:rsidRDefault="004178C4" w:rsidP="00720259">
      <w:r>
        <w:separator/>
      </w:r>
    </w:p>
  </w:footnote>
  <w:footnote w:type="continuationSeparator" w:id="1">
    <w:p w:rsidR="004178C4" w:rsidRDefault="004178C4" w:rsidP="007202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0259"/>
    <w:rsid w:val="00147B10"/>
    <w:rsid w:val="00295031"/>
    <w:rsid w:val="003E703F"/>
    <w:rsid w:val="004178C4"/>
    <w:rsid w:val="00720259"/>
    <w:rsid w:val="007222E7"/>
    <w:rsid w:val="007B5E86"/>
    <w:rsid w:val="008230EF"/>
    <w:rsid w:val="00AE79F1"/>
    <w:rsid w:val="00E65965"/>
    <w:rsid w:val="00FE22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0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0259"/>
    <w:rPr>
      <w:sz w:val="18"/>
      <w:szCs w:val="18"/>
    </w:rPr>
  </w:style>
  <w:style w:type="paragraph" w:styleId="a4">
    <w:name w:val="footer"/>
    <w:basedOn w:val="a"/>
    <w:link w:val="Char0"/>
    <w:uiPriority w:val="99"/>
    <w:semiHidden/>
    <w:unhideWhenUsed/>
    <w:rsid w:val="007202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0259"/>
    <w:rPr>
      <w:sz w:val="18"/>
      <w:szCs w:val="18"/>
    </w:rPr>
  </w:style>
  <w:style w:type="paragraph" w:styleId="a5">
    <w:name w:val="Normal (Web)"/>
    <w:basedOn w:val="a"/>
    <w:uiPriority w:val="99"/>
    <w:unhideWhenUsed/>
    <w:rsid w:val="007202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510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6</cp:revision>
  <dcterms:created xsi:type="dcterms:W3CDTF">2017-09-03T01:27:00Z</dcterms:created>
  <dcterms:modified xsi:type="dcterms:W3CDTF">2017-09-03T01:59:00Z</dcterms:modified>
</cp:coreProperties>
</file>